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DA" w:rsidRPr="00BA45DA" w:rsidRDefault="00BA45DA" w:rsidP="00BA45DA">
      <w:pPr>
        <w:spacing w:before="100" w:beforeAutospacing="1" w:after="100" w:afterAutospacing="1" w:line="240" w:lineRule="auto"/>
        <w:jc w:val="center"/>
        <w:rPr>
          <w:rFonts w:ascii="Times New Roman" w:eastAsia="Times New Roman" w:hAnsi="Times New Roman" w:cs="Times New Roman"/>
          <w:b/>
          <w:bCs/>
          <w:sz w:val="14"/>
          <w:szCs w:val="14"/>
          <w:lang w:eastAsia="fr-FR"/>
        </w:rPr>
      </w:pPr>
      <w:r w:rsidRPr="005555FB">
        <w:rPr>
          <w:rFonts w:ascii="Georgia" w:eastAsia="Times New Roman" w:hAnsi="Georgia" w:cs="Times New Roman"/>
          <w:b/>
          <w:bCs/>
          <w:color w:val="FF00FF"/>
          <w:sz w:val="48"/>
          <w:szCs w:val="48"/>
          <w:lang w:eastAsia="fr-FR"/>
        </w:rPr>
        <w:t xml:space="preserve"> </w:t>
      </w:r>
      <w:r w:rsidRPr="00BA45DA">
        <w:rPr>
          <w:rFonts w:ascii="Georgia" w:eastAsia="Times New Roman" w:hAnsi="Georgia" w:cs="Times New Roman"/>
          <w:b/>
          <w:bCs/>
          <w:color w:val="FF00FF"/>
          <w:sz w:val="28"/>
          <w:szCs w:val="28"/>
          <w:lang w:eastAsia="fr-FR"/>
        </w:rPr>
        <w:t>«La note suivante sera applicable pour les nouveaux projets qui seront agrées à partir du 01/01/2015»</w:t>
      </w:r>
    </w:p>
    <w:p w:rsidR="00BA45DA" w:rsidRPr="005555FB" w:rsidRDefault="00BA45DA" w:rsidP="00BA45DA">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555FB">
        <w:rPr>
          <w:rFonts w:ascii="Times New Roman" w:eastAsia="Times New Roman" w:hAnsi="Times New Roman" w:cs="Times New Roman"/>
          <w:b/>
          <w:bCs/>
          <w:sz w:val="24"/>
          <w:szCs w:val="24"/>
          <w:lang w:eastAsia="fr-FR"/>
        </w:rPr>
        <w:t> </w:t>
      </w:r>
    </w:p>
    <w:p w:rsidR="00BA45DA" w:rsidRPr="00BA45DA" w:rsidRDefault="00BA45DA" w:rsidP="00BA45DA">
      <w:pPr>
        <w:spacing w:beforeAutospacing="1" w:after="100" w:afterAutospacing="1" w:line="240" w:lineRule="auto"/>
        <w:rPr>
          <w:rFonts w:ascii="Times New Roman" w:eastAsia="Times New Roman" w:hAnsi="Times New Roman" w:cs="Times New Roman"/>
          <w:b/>
          <w:bCs/>
          <w:sz w:val="16"/>
          <w:szCs w:val="16"/>
          <w:lang w:eastAsia="fr-FR"/>
        </w:rPr>
      </w:pPr>
      <w:r w:rsidRPr="00BA45DA">
        <w:rPr>
          <w:rFonts w:ascii="Georgia" w:eastAsia="Times New Roman" w:hAnsi="Georgia" w:cs="Times New Roman"/>
          <w:b/>
          <w:bCs/>
          <w:color w:val="FF0000"/>
          <w:sz w:val="32"/>
          <w:szCs w:val="32"/>
          <w:lang w:eastAsia="fr-FR"/>
        </w:rPr>
        <w:t>I.</w:t>
      </w:r>
      <w:r w:rsidRPr="00BA45DA">
        <w:rPr>
          <w:rFonts w:ascii="Georgia" w:eastAsia="Times New Roman" w:hAnsi="Georgia" w:cs="Times New Roman"/>
          <w:b/>
          <w:bCs/>
          <w:i/>
          <w:iCs/>
          <w:color w:val="FF0000"/>
          <w:sz w:val="32"/>
          <w:szCs w:val="32"/>
          <w:lang w:eastAsia="fr-FR"/>
        </w:rPr>
        <w:t> </w:t>
      </w:r>
      <w:bookmarkStart w:id="0" w:name="_GoBack"/>
      <w:r w:rsidRPr="00BA45DA">
        <w:rPr>
          <w:rFonts w:ascii="Georgia" w:eastAsia="Times New Roman" w:hAnsi="Georgia" w:cs="Times New Roman"/>
          <w:b/>
          <w:bCs/>
          <w:color w:val="FF0000"/>
          <w:sz w:val="32"/>
          <w:szCs w:val="32"/>
          <w:lang w:eastAsia="fr-FR"/>
        </w:rPr>
        <w:t>Critères de recevabilité de projets</w:t>
      </w:r>
      <w:bookmarkEnd w:id="0"/>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Courier New" w:eastAsia="Times New Roman" w:hAnsi="Courier New" w:cs="Courier New"/>
          <w:b/>
          <w:bCs/>
          <w:sz w:val="24"/>
          <w:szCs w:val="24"/>
          <w:lang w:eastAsia="fr-FR"/>
        </w:rPr>
        <w:t>1. </w:t>
      </w:r>
      <w:r w:rsidRPr="005555FB">
        <w:rPr>
          <w:rFonts w:ascii="Georgia" w:eastAsia="Times New Roman" w:hAnsi="Georgia" w:cs="Courier New"/>
          <w:b/>
          <w:bCs/>
          <w:sz w:val="24"/>
          <w:szCs w:val="24"/>
          <w:lang w:eastAsia="fr-FR"/>
        </w:rPr>
        <w:t>La durée du projet est prolongée d’une année (quatre ans), sans aucune autre prolongation ; le chef de projet a la possibilité de soumettre un nouveau projet dès la 3ème année de projet en cours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2. L’équipe doit être constituée au minimum de trois (03) membres dont le chef de projet et de six (06) membres au maximum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3. Le chef de projet doit être un enseignant-chercheur de rang magistral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4. L’enseignant-chercheur ne peut figurer que dans un seul projet de recherche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5. L’équipe de recherche doit comporter obligatoirement des doctorants (système classique et LMD) et enseignants-chercheurs en formation doctorale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6. Pour chaque projet, il est recommandé d’associer deux (02) doctorants par enseignant-chercheur de rang magistral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7. L’intégration des nouveaux enseignants-chercheurs dans les projets en cours peut être effectuée lors de la session ordinaire uniquement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8. L’exclusion d’un membre de l’équipe relève de la compétence du chef de projet et doit se faire sur la base d’un rapport circonstancie.</w:t>
      </w:r>
    </w:p>
    <w:p w:rsidR="00BA45DA" w:rsidRPr="00BA45DA" w:rsidRDefault="00BA45DA" w:rsidP="00BA45DA">
      <w:pPr>
        <w:spacing w:before="100" w:beforeAutospacing="1" w:after="100" w:afterAutospacing="1" w:line="240" w:lineRule="auto"/>
        <w:rPr>
          <w:rFonts w:ascii="Times New Roman" w:eastAsia="Times New Roman" w:hAnsi="Times New Roman" w:cs="Times New Roman"/>
          <w:b/>
          <w:bCs/>
          <w:sz w:val="16"/>
          <w:szCs w:val="16"/>
          <w:lang w:eastAsia="fr-FR"/>
        </w:rPr>
      </w:pPr>
      <w:r w:rsidRPr="005555FB">
        <w:rPr>
          <w:rFonts w:ascii="Times New Roman" w:eastAsia="Times New Roman" w:hAnsi="Times New Roman" w:cs="Times New Roman"/>
          <w:b/>
          <w:bCs/>
          <w:sz w:val="24"/>
          <w:szCs w:val="24"/>
          <w:lang w:eastAsia="fr-FR"/>
        </w:rPr>
        <w:br/>
      </w:r>
      <w:r w:rsidRPr="00BA45DA">
        <w:rPr>
          <w:rFonts w:ascii="Georgia" w:eastAsia="Times New Roman" w:hAnsi="Georgia" w:cs="Times New Roman"/>
          <w:b/>
          <w:bCs/>
          <w:color w:val="FF0000"/>
          <w:sz w:val="32"/>
          <w:szCs w:val="32"/>
          <w:lang w:eastAsia="fr-FR"/>
        </w:rPr>
        <w:t>II. Procédures d’évaluation des projets</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Times New Roman" w:eastAsia="Times New Roman" w:hAnsi="Times New Roman" w:cs="Times New Roman"/>
          <w:b/>
          <w:bCs/>
          <w:sz w:val="24"/>
          <w:szCs w:val="24"/>
          <w:lang w:eastAsia="fr-FR"/>
        </w:rPr>
        <w:t>-</w:t>
      </w:r>
      <w:r w:rsidRPr="005555FB">
        <w:rPr>
          <w:rFonts w:ascii="Georgia" w:eastAsia="Times New Roman" w:hAnsi="Georgia" w:cs="Times New Roman"/>
          <w:b/>
          <w:bCs/>
          <w:sz w:val="24"/>
          <w:szCs w:val="24"/>
          <w:lang w:eastAsia="fr-FR"/>
        </w:rPr>
        <w:t> Les projets agréés pour une période de quatre (04) années, seront soumis à deux (02) évaluations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a) Une évaluation à mi-parcours : Fin de 2ème année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b) Une évaluation finale : Fin de la 4ème année.</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 L’appréciation des bilans à mi-parcours et l’évaluation finale des projets reposent sur les éléments suivants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a) Soutenances de doctorats : Au moins une soutenance de doctorat par projet de recherche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b) Productions scientifiques réalisées dans le cadre du projet et durant la période d’agrément :</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 xml:space="preserve">• Publications nationales et internationales </w:t>
      </w:r>
      <w:proofErr w:type="gramStart"/>
      <w:r w:rsidRPr="005555FB">
        <w:rPr>
          <w:rFonts w:ascii="Georgia" w:eastAsia="Times New Roman" w:hAnsi="Georgia" w:cs="Times New Roman"/>
          <w:b/>
          <w:bCs/>
          <w:sz w:val="24"/>
          <w:szCs w:val="24"/>
          <w:lang w:eastAsia="fr-FR"/>
        </w:rPr>
        <w:t>;</w:t>
      </w:r>
      <w:proofErr w:type="gramEnd"/>
      <w:r w:rsidRPr="005555FB">
        <w:rPr>
          <w:rFonts w:ascii="Georgia" w:eastAsia="Times New Roman" w:hAnsi="Georgia" w:cs="Times New Roman"/>
          <w:b/>
          <w:bCs/>
          <w:sz w:val="24"/>
          <w:szCs w:val="24"/>
          <w:lang w:eastAsia="fr-FR"/>
        </w:rPr>
        <w:br/>
        <w:t>• Communications nationales et internationales ;</w:t>
      </w:r>
      <w:r w:rsidRPr="005555FB">
        <w:rPr>
          <w:rFonts w:ascii="Georgia" w:eastAsia="Times New Roman" w:hAnsi="Georgia" w:cs="Times New Roman"/>
          <w:b/>
          <w:bCs/>
          <w:sz w:val="24"/>
          <w:szCs w:val="24"/>
          <w:lang w:eastAsia="fr-FR"/>
        </w:rPr>
        <w:br/>
        <w:t>• Ouvrages.</w:t>
      </w:r>
    </w:p>
    <w:p w:rsidR="00BA45DA" w:rsidRPr="00BA45DA" w:rsidRDefault="00BA45DA" w:rsidP="00BA45DA">
      <w:pPr>
        <w:spacing w:before="100" w:beforeAutospacing="1" w:after="100" w:afterAutospacing="1" w:line="240" w:lineRule="auto"/>
        <w:rPr>
          <w:rFonts w:ascii="Times New Roman" w:eastAsia="Times New Roman" w:hAnsi="Times New Roman" w:cs="Times New Roman"/>
          <w:b/>
          <w:bCs/>
          <w:sz w:val="16"/>
          <w:szCs w:val="16"/>
          <w:lang w:eastAsia="fr-FR"/>
        </w:rPr>
      </w:pPr>
      <w:r w:rsidRPr="005555FB">
        <w:rPr>
          <w:rFonts w:ascii="Courier New" w:eastAsia="Times New Roman" w:hAnsi="Courier New" w:cs="Courier New"/>
          <w:b/>
          <w:bCs/>
          <w:sz w:val="24"/>
          <w:szCs w:val="24"/>
          <w:lang w:eastAsia="fr-FR"/>
        </w:rPr>
        <w:lastRenderedPageBreak/>
        <w:br/>
      </w:r>
      <w:r w:rsidRPr="00BA45DA">
        <w:rPr>
          <w:rFonts w:ascii="Georgia" w:eastAsia="Times New Roman" w:hAnsi="Georgia" w:cs="Courier New"/>
          <w:b/>
          <w:bCs/>
          <w:color w:val="FF0000"/>
          <w:sz w:val="32"/>
          <w:szCs w:val="32"/>
          <w:lang w:eastAsia="fr-FR"/>
        </w:rPr>
        <w:t>III. Recours</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Courier New"/>
          <w:b/>
          <w:bCs/>
          <w:sz w:val="24"/>
          <w:szCs w:val="24"/>
          <w:lang w:eastAsia="fr-FR"/>
        </w:rPr>
        <w:t>La session complémentaire est consacrée uniquement aux recours ; seuls les projets ayant eu un avis réservé ou défavorable seront réexaminés dans ce cadre.</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Tout recours doit être introduit par l’établissement après sa validation (sous forme électronique seulement).</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Les porteurs de projets et les chefs d’établissement sont priés de respecter les échéances fixées pour la soumission de projets et l’introduction de recours. Aucune situation ne sera traitée en dehors du calendrier fixé.</w:t>
      </w:r>
    </w:p>
    <w:p w:rsidR="00BA45DA" w:rsidRPr="005555FB" w:rsidRDefault="00BA45DA" w:rsidP="00BA45DA">
      <w:pPr>
        <w:spacing w:before="100" w:beforeAutospacing="1" w:after="100" w:afterAutospacing="1" w:line="240" w:lineRule="auto"/>
        <w:rPr>
          <w:rFonts w:ascii="Times New Roman" w:eastAsia="Times New Roman" w:hAnsi="Times New Roman" w:cs="Times New Roman"/>
          <w:b/>
          <w:bCs/>
          <w:sz w:val="24"/>
          <w:szCs w:val="24"/>
          <w:lang w:eastAsia="fr-FR"/>
        </w:rPr>
      </w:pPr>
      <w:r w:rsidRPr="005555FB">
        <w:rPr>
          <w:rFonts w:ascii="Georgia" w:eastAsia="Times New Roman" w:hAnsi="Georgia" w:cs="Times New Roman"/>
          <w:b/>
          <w:bCs/>
          <w:sz w:val="24"/>
          <w:szCs w:val="24"/>
          <w:lang w:eastAsia="fr-FR"/>
        </w:rPr>
        <w:t>La présente note doit faire l’objet d’une large diffusion au sein des toutes les structures pédagogiques et de recherche. </w:t>
      </w:r>
    </w:p>
    <w:p w:rsidR="0004587D" w:rsidRDefault="0004587D"/>
    <w:sectPr w:rsidR="0004587D" w:rsidSect="00BA45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5DA"/>
    <w:rsid w:val="0004587D"/>
    <w:rsid w:val="001F5018"/>
    <w:rsid w:val="006B6C09"/>
    <w:rsid w:val="00BA45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2075</Characters>
  <Application>Microsoft Office Word</Application>
  <DocSecurity>0</DocSecurity>
  <Lines>17</Lines>
  <Paragraphs>4</Paragraphs>
  <ScaleCrop>false</ScaleCrop>
  <Company>rdkc</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oryent</dc:creator>
  <cp:lastModifiedBy>amel</cp:lastModifiedBy>
  <cp:revision>2</cp:revision>
  <cp:lastPrinted>2015-01-06T14:21:00Z</cp:lastPrinted>
  <dcterms:created xsi:type="dcterms:W3CDTF">2015-01-06T14:21:00Z</dcterms:created>
  <dcterms:modified xsi:type="dcterms:W3CDTF">2015-01-06T14:21:00Z</dcterms:modified>
</cp:coreProperties>
</file>